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934289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266C5910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25A185BE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40949613" w14:textId="77777777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AA3501">
        <w:rPr>
          <w:rFonts w:ascii="Arial" w:hAnsi="Arial" w:cs="Arial"/>
          <w:sz w:val="24"/>
          <w:szCs w:val="24"/>
        </w:rPr>
        <w:t xml:space="preserve">Kentucky Transportation Cabinet  </w:t>
      </w:r>
    </w:p>
    <w:p w14:paraId="1F4E3EC1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17CA4284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4566719C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0621353B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35022312" w14:textId="77777777" w:rsidTr="00743C01">
        <w:trPr>
          <w:trHeight w:val="1997"/>
        </w:trPr>
        <w:tc>
          <w:tcPr>
            <w:tcW w:w="5418" w:type="dxa"/>
            <w:gridSpan w:val="2"/>
          </w:tcPr>
          <w:p w14:paraId="4303DDD1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06617C69" w14:textId="77777777" w:rsidR="00872F18" w:rsidRDefault="00AA3501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TPF-5(467</w:t>
            </w:r>
            <w:r w:rsidR="00872F18" w:rsidRPr="00FF32B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64EE87AF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DD81F9D" w14:textId="77777777"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14:paraId="5741981C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0A754E5B" w14:textId="766F46C7" w:rsidR="00551D8A" w:rsidRDefault="00AA3501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14:paraId="25FB2573" w14:textId="77777777" w:rsidR="004F6C76" w:rsidRDefault="004F6C76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14BA6EA" w14:textId="32C62467" w:rsidR="00551D8A" w:rsidRDefault="004F6C76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14:paraId="29FEA27E" w14:textId="77777777" w:rsidR="009D6F0A" w:rsidRDefault="009D6F0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E4F3F24" w14:textId="6727C54F" w:rsidR="00551D8A" w:rsidRDefault="009D6F0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14:paraId="7BC95671" w14:textId="77777777" w:rsidR="009D6F0A" w:rsidRDefault="009D6F0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13623A5" w14:textId="3B131C0C" w:rsidR="00551D8A" w:rsidRPr="00551D8A" w:rsidRDefault="009D6F0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X 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14:paraId="174BF26A" w14:textId="77777777" w:rsidTr="00874EF7">
        <w:tc>
          <w:tcPr>
            <w:tcW w:w="10908" w:type="dxa"/>
            <w:gridSpan w:val="4"/>
          </w:tcPr>
          <w:p w14:paraId="2E0830DF" w14:textId="77777777"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0B47B1DB" w14:textId="77777777" w:rsidR="00535598" w:rsidRPr="00C13753" w:rsidRDefault="00AA35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Research Project Tracking System</w:t>
            </w:r>
          </w:p>
          <w:p w14:paraId="587EE60A" w14:textId="77777777"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14:paraId="7E04698E" w14:textId="77777777" w:rsidTr="00C13753">
        <w:tc>
          <w:tcPr>
            <w:tcW w:w="4158" w:type="dxa"/>
          </w:tcPr>
          <w:p w14:paraId="579F8BBF" w14:textId="77777777" w:rsidR="00743C01" w:rsidRPr="00C13753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  <w:r w:rsidR="00AA3501">
              <w:rPr>
                <w:rFonts w:ascii="Arial" w:hAnsi="Arial" w:cs="Arial"/>
                <w:b/>
                <w:sz w:val="20"/>
                <w:szCs w:val="20"/>
              </w:rPr>
              <w:t xml:space="preserve"> Joe Crabtree</w:t>
            </w:r>
          </w:p>
        </w:tc>
        <w:tc>
          <w:tcPr>
            <w:tcW w:w="3330" w:type="dxa"/>
            <w:gridSpan w:val="2"/>
          </w:tcPr>
          <w:p w14:paraId="1EC103EB" w14:textId="77777777" w:rsidR="00743C01" w:rsidRPr="00C13753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</w:tc>
        <w:tc>
          <w:tcPr>
            <w:tcW w:w="3420" w:type="dxa"/>
          </w:tcPr>
          <w:p w14:paraId="6DC00691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7AC8CB5A" w14:textId="77777777" w:rsidR="00535598" w:rsidRPr="00B66A21" w:rsidRDefault="00AA35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Joe.Crabtree@ky.gov</w:t>
            </w:r>
          </w:p>
          <w:p w14:paraId="042E4472" w14:textId="77777777"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2746D2AA" w14:textId="77777777" w:rsidTr="00C13753">
        <w:tc>
          <w:tcPr>
            <w:tcW w:w="4158" w:type="dxa"/>
          </w:tcPr>
          <w:p w14:paraId="0A5269DF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  <w:r w:rsidR="00AA350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gridSpan w:val="2"/>
          </w:tcPr>
          <w:p w14:paraId="16B4381A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14:paraId="1AD8F7BE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  <w:r w:rsidR="00AA3501">
              <w:rPr>
                <w:rFonts w:ascii="Arial" w:hAnsi="Arial" w:cs="Arial"/>
                <w:b/>
                <w:sz w:val="20"/>
                <w:szCs w:val="20"/>
              </w:rPr>
              <w:t xml:space="preserve"> N/A</w:t>
            </w:r>
          </w:p>
          <w:p w14:paraId="10A4F3A4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3239639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6F5DC752" w14:textId="77777777" w:rsidTr="00C13753">
        <w:tc>
          <w:tcPr>
            <w:tcW w:w="4158" w:type="dxa"/>
          </w:tcPr>
          <w:p w14:paraId="630C81F2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14:paraId="71E217F9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</w:tc>
        <w:tc>
          <w:tcPr>
            <w:tcW w:w="3420" w:type="dxa"/>
          </w:tcPr>
          <w:p w14:paraId="09BE9D5A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70A73CC4" w14:textId="77777777"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AD31873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B482EE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570FE543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17DB1E79" w14:textId="57BFC920" w:rsidR="00743C01" w:rsidRPr="00B66A21" w:rsidRDefault="004F6C76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X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4C2CC759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CE86E6E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14:paraId="3B09F5A6" w14:textId="77777777" w:rsidTr="00B66A21">
        <w:tc>
          <w:tcPr>
            <w:tcW w:w="4158" w:type="dxa"/>
            <w:shd w:val="pct15" w:color="auto" w:fill="auto"/>
          </w:tcPr>
          <w:p w14:paraId="2BE16EA5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025E6D03" w14:textId="77777777"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14:paraId="7B88C0FC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8608CE5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1591B51F" w14:textId="77777777" w:rsidTr="00B66A21">
        <w:tc>
          <w:tcPr>
            <w:tcW w:w="4158" w:type="dxa"/>
          </w:tcPr>
          <w:p w14:paraId="0821AD96" w14:textId="77777777" w:rsidR="00874EF7" w:rsidRPr="00B66A21" w:rsidRDefault="0056025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$45,500 (Phase 1)</w:t>
            </w:r>
          </w:p>
        </w:tc>
        <w:tc>
          <w:tcPr>
            <w:tcW w:w="3330" w:type="dxa"/>
          </w:tcPr>
          <w:p w14:paraId="0F0D0386" w14:textId="77777777" w:rsidR="00874EF7" w:rsidRPr="00B66A21" w:rsidRDefault="00B002C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420" w:type="dxa"/>
          </w:tcPr>
          <w:p w14:paraId="014CEFB8" w14:textId="77777777" w:rsidR="00874EF7" w:rsidRPr="00B66A21" w:rsidRDefault="00B002C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7F95169E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DE1FBC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11742EFD" w14:textId="77777777"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14:paraId="5FBA0FE5" w14:textId="77777777" w:rsidTr="00B66A21">
        <w:tc>
          <w:tcPr>
            <w:tcW w:w="4158" w:type="dxa"/>
            <w:shd w:val="pct15" w:color="auto" w:fill="auto"/>
          </w:tcPr>
          <w:p w14:paraId="313B6286" w14:textId="77777777"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14:paraId="4E3F7483" w14:textId="77777777"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14:paraId="7365AA84" w14:textId="77777777"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14:paraId="1E4B7D7F" w14:textId="77777777"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14:paraId="511A2835" w14:textId="77777777"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14:paraId="7385667F" w14:textId="77777777"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14:paraId="2183CD2B" w14:textId="77777777" w:rsidTr="00B66A21">
        <w:tc>
          <w:tcPr>
            <w:tcW w:w="4158" w:type="dxa"/>
          </w:tcPr>
          <w:p w14:paraId="0000A47A" w14:textId="77777777" w:rsidR="00B66A21" w:rsidRPr="00B66A21" w:rsidRDefault="00B66A21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14:paraId="33B29F75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669C1BC0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DE190FC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62B83F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5E43299E" w14:textId="77777777"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2060" w:type="dxa"/>
        <w:tblInd w:w="-1242" w:type="dxa"/>
        <w:tblLook w:val="04A0" w:firstRow="1" w:lastRow="0" w:firstColumn="1" w:lastColumn="0" w:noHBand="0" w:noVBand="1"/>
      </w:tblPr>
      <w:tblGrid>
        <w:gridCol w:w="12060"/>
      </w:tblGrid>
      <w:tr w:rsidR="00601EBD" w14:paraId="75CCBA79" w14:textId="77777777" w:rsidTr="00AA3501">
        <w:tc>
          <w:tcPr>
            <w:tcW w:w="12060" w:type="dxa"/>
          </w:tcPr>
          <w:p w14:paraId="51A07F58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4230D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7590BE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E29E48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82FBE98" w14:textId="77777777" w:rsid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Each state in the U.S. has a transportation research program, typically managed by designated staff in the state DOT</w:t>
            </w:r>
          </w:p>
          <w:p w14:paraId="6AAF9A9E" w14:textId="77777777" w:rsid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(or equivalent agency). While these programs vary substantially in size, complexity, staffing level, and resource</w:t>
            </w:r>
          </w:p>
          <w:p w14:paraId="6DCB9196" w14:textId="77777777" w:rsid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availability, there are certain needs that are generally common to all programs. One of these needs is a tracking</w:t>
            </w:r>
          </w:p>
          <w:p w14:paraId="359D20CD" w14:textId="77777777" w:rsid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system for active and completed research projects. The tracking system can be used for numerous functions,</w:t>
            </w:r>
          </w:p>
          <w:p w14:paraId="6800354F" w14:textId="77777777" w:rsid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including (but not necessarily limited to):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• Tracking of active projects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o A centralized source of key information for each project (name of PI and project manager, contact information,</w:t>
            </w:r>
          </w:p>
          <w:p w14:paraId="6B09F38F" w14:textId="77777777" w:rsid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start date, planned completion date, budget, account number, etc.)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o A centralized source of up-to-date status information for each project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o Flagging of issues/problems (behind schedule, work versus spending, problems encountered, intervention required,</w:t>
            </w:r>
          </w:p>
          <w:p w14:paraId="77D1A94F" w14:textId="77777777" w:rsid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etc.)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• Tracking of research implementation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• Tracking of submissions and approvals (initial work plan and budget, revisions to work plan and budget, deliverables, etc.)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• A historical record of completed projects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• Reporting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o Generating program-wide reports for research program management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proofErr w:type="spellStart"/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o</w:t>
            </w:r>
            <w:proofErr w:type="spellEnd"/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Generating periodic progress reports (e.g., quarterly reports) for individual projects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• A repository for key project-related documents (proposals, work plans, budgets, meeting agendas and minutes, </w:t>
            </w:r>
          </w:p>
          <w:p w14:paraId="41593F59" w14:textId="77777777" w:rsidR="00E35E0F" w:rsidRP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interim deliverables, final reports, etc.)</w:t>
            </w:r>
          </w:p>
          <w:p w14:paraId="17E018B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B21071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D19B25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DDB2A7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BF8EAED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7595BD1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A2432F9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9C45053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B4A602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F56EC5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4B5A65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7BB1E3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081F55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4AD3B7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4CFBEB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0D454E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CCB489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DAC94C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0D3B065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422C4F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4EB335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E1E458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A5E6F0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3D5A2A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1AB8CE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E30929F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1E934499" w14:textId="77777777" w:rsidTr="00601EBD">
        <w:tc>
          <w:tcPr>
            <w:tcW w:w="10908" w:type="dxa"/>
          </w:tcPr>
          <w:p w14:paraId="2875CB29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FF9ED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14:paraId="6E7E5C4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3AD7347" w14:textId="77777777" w:rsidR="009D6F0A" w:rsidRDefault="009D6F0A" w:rsidP="009D6F0A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Analyzed survey responses</w:t>
            </w:r>
          </w:p>
          <w:p w14:paraId="402C3E90" w14:textId="77777777" w:rsidR="009D6F0A" w:rsidRDefault="009D6F0A" w:rsidP="009D6F0A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Prepared and distributed ranked lists of potential functions and attributes.</w:t>
            </w:r>
          </w:p>
          <w:p w14:paraId="7C68F6FF" w14:textId="77777777" w:rsidR="009D6F0A" w:rsidRDefault="009D6F0A" w:rsidP="009D6F0A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Compiled and distributed list of additional functions and attributes suggested by respondents. </w:t>
            </w:r>
          </w:p>
          <w:p w14:paraId="61D888EC" w14:textId="77777777" w:rsidR="009D6F0A" w:rsidRDefault="009D6F0A" w:rsidP="009D6F0A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Prepared and disseminated follow-up survey for all participating states to rank additional suggested functions and attributes.</w:t>
            </w:r>
          </w:p>
          <w:p w14:paraId="4B09C257" w14:textId="77777777" w:rsidR="009D6F0A" w:rsidRDefault="009D6F0A" w:rsidP="009D6F0A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Followed up with tardy states in pursuit of 100% response rate to second survey.  </w:t>
            </w:r>
          </w:p>
          <w:p w14:paraId="00A5E68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A1D1D0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61F6C8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14:paraId="0E3BAFD3" w14:textId="77777777" w:rsidTr="00601EBD">
        <w:tc>
          <w:tcPr>
            <w:tcW w:w="10903" w:type="dxa"/>
          </w:tcPr>
          <w:p w14:paraId="12BB54FC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B8124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BA0FEC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A5A4CB0" w14:textId="7E91F9D8" w:rsidR="00601EBD" w:rsidRDefault="009D6F0A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Hold meeting to discuss survey results and solidify core functions.</w:t>
            </w:r>
          </w:p>
          <w:p w14:paraId="553CF19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E0C74F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EF0C68E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5FE1BB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07A051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420F88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FEB11F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81DBA3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77D25A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71A131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E5B45A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E8AF70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4336A3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37F5D75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8312D4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1A35D4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33E4E2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847F99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C3EF92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6E8810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0AB47D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5F073A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4909D8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AF7830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469A41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3C8E16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C7BADC5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FC61C6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D4EB6D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3A6F8038" w14:textId="77777777" w:rsidTr="00601EBD">
        <w:tc>
          <w:tcPr>
            <w:tcW w:w="10908" w:type="dxa"/>
          </w:tcPr>
          <w:p w14:paraId="5D5869CC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DF8F9A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5294CE4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BA50A3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B444B2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BC457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C0E5A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371D33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67E5B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E4CCE3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9502C5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982565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DF67D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9F55E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AF84F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8CCFEB" w14:textId="77777777"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1162A1" w14:textId="77777777"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01A8D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B7C8C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9D5CD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0098C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F2B68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5152E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E559A2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AC51CD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CAF6E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14:paraId="67DFD927" w14:textId="77777777" w:rsidTr="00601EBD">
        <w:tc>
          <w:tcPr>
            <w:tcW w:w="10908" w:type="dxa"/>
          </w:tcPr>
          <w:p w14:paraId="6296BEEE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27A174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2769B5AF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1D6BCC8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4B92E5C2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85279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4C4C6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1B097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4801F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80166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E77A2D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4702C4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41DAC4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726891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227AF0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D3111E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449420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F35C81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308247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02A73A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D60FD8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2ABF03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EEC582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1BE9E2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E8854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4CD5B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AFDC38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A02B28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A47D1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5EBF5A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19A97DE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52E3D5D9" w14:textId="77777777" w:rsidTr="00E35E0F">
        <w:tc>
          <w:tcPr>
            <w:tcW w:w="10908" w:type="dxa"/>
          </w:tcPr>
          <w:p w14:paraId="72C0EC4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E3618D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2C63EC6A" w14:textId="77777777"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0715F2D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85CEB7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FC1C47D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79BD93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0E8B261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A0FEAD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FB0E50A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04F8D8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6F5F05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411906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0DD504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55D889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04EBA31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749A479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F37720D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D1F2A1F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F9FD97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2660A1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F9DCAC1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378230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8FC2AC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8D3459" w14:textId="77777777" w:rsidR="00F753D8" w:rsidRDefault="00F753D8" w:rsidP="00106C83">
      <w:pPr>
        <w:spacing w:after="0" w:line="240" w:lineRule="auto"/>
      </w:pPr>
      <w:r>
        <w:separator/>
      </w:r>
    </w:p>
  </w:endnote>
  <w:endnote w:type="continuationSeparator" w:id="0">
    <w:p w14:paraId="37D17487" w14:textId="77777777" w:rsidR="00F753D8" w:rsidRDefault="00F753D8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7A929C" w14:textId="77777777"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14:paraId="6F5761F5" w14:textId="77777777"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E4133F" w14:textId="77777777" w:rsidR="00F753D8" w:rsidRDefault="00F753D8" w:rsidP="00106C83">
      <w:pPr>
        <w:spacing w:after="0" w:line="240" w:lineRule="auto"/>
      </w:pPr>
      <w:r>
        <w:separator/>
      </w:r>
    </w:p>
  </w:footnote>
  <w:footnote w:type="continuationSeparator" w:id="0">
    <w:p w14:paraId="692089AD" w14:textId="77777777" w:rsidR="00F753D8" w:rsidRDefault="00F753D8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04533"/>
    <w:multiLevelType w:val="hybridMultilevel"/>
    <w:tmpl w:val="F0C41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1B4617"/>
    <w:multiLevelType w:val="hybridMultilevel"/>
    <w:tmpl w:val="27C63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D8A"/>
    <w:rsid w:val="00037FBC"/>
    <w:rsid w:val="00057A0D"/>
    <w:rsid w:val="000736BB"/>
    <w:rsid w:val="00084BCF"/>
    <w:rsid w:val="000B665A"/>
    <w:rsid w:val="00106C83"/>
    <w:rsid w:val="001547D0"/>
    <w:rsid w:val="00161153"/>
    <w:rsid w:val="0021446D"/>
    <w:rsid w:val="00293FD8"/>
    <w:rsid w:val="002A79C8"/>
    <w:rsid w:val="002A7C9F"/>
    <w:rsid w:val="0038705A"/>
    <w:rsid w:val="004144E6"/>
    <w:rsid w:val="004156B2"/>
    <w:rsid w:val="00437734"/>
    <w:rsid w:val="004B2C96"/>
    <w:rsid w:val="004E14DC"/>
    <w:rsid w:val="004F6C76"/>
    <w:rsid w:val="00535598"/>
    <w:rsid w:val="00547EE3"/>
    <w:rsid w:val="00551D8A"/>
    <w:rsid w:val="00560254"/>
    <w:rsid w:val="00581B36"/>
    <w:rsid w:val="00583E8E"/>
    <w:rsid w:val="00601EBD"/>
    <w:rsid w:val="00682C5E"/>
    <w:rsid w:val="00743C01"/>
    <w:rsid w:val="00790C4A"/>
    <w:rsid w:val="007E5BD2"/>
    <w:rsid w:val="00872F18"/>
    <w:rsid w:val="00874EF7"/>
    <w:rsid w:val="009D6F0A"/>
    <w:rsid w:val="00A43875"/>
    <w:rsid w:val="00A63677"/>
    <w:rsid w:val="00AA3501"/>
    <w:rsid w:val="00AE46B0"/>
    <w:rsid w:val="00B002CD"/>
    <w:rsid w:val="00B2185C"/>
    <w:rsid w:val="00B242E2"/>
    <w:rsid w:val="00B66A21"/>
    <w:rsid w:val="00C13753"/>
    <w:rsid w:val="00CE5572"/>
    <w:rsid w:val="00CF24E7"/>
    <w:rsid w:val="00D05DC0"/>
    <w:rsid w:val="00E35E0F"/>
    <w:rsid w:val="00E371D1"/>
    <w:rsid w:val="00E53738"/>
    <w:rsid w:val="00ED5F67"/>
    <w:rsid w:val="00EF08AE"/>
    <w:rsid w:val="00EF5790"/>
    <w:rsid w:val="00F753D8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34FC8D"/>
  <w15:docId w15:val="{BCFEFC7E-0898-4917-9040-8A7D28B0E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9D6F0A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2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4E0FD-49AE-4C7C-ADF2-AF3D56582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Stanley, Jarrod J (KYTC)</cp:lastModifiedBy>
  <cp:revision>4</cp:revision>
  <cp:lastPrinted>2011-06-21T20:32:00Z</cp:lastPrinted>
  <dcterms:created xsi:type="dcterms:W3CDTF">2021-08-04T15:24:00Z</dcterms:created>
  <dcterms:modified xsi:type="dcterms:W3CDTF">2022-01-03T20:55:00Z</dcterms:modified>
</cp:coreProperties>
</file>