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B16559">
        <w:rPr>
          <w:rFonts w:ascii="Arial" w:hAnsi="Arial" w:cs="Arial"/>
          <w:sz w:val="24"/>
          <w:szCs w:val="24"/>
        </w:rPr>
        <w:t>4/18</w:t>
      </w:r>
      <w:r w:rsidR="00EF0472" w:rsidRPr="006E65C8">
        <w:rPr>
          <w:rFonts w:ascii="Arial" w:hAnsi="Arial" w:cs="Arial"/>
          <w:sz w:val="24"/>
          <w:szCs w:val="24"/>
        </w:rPr>
        <w:t>/2018</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w:t>
      </w:r>
      <w:bookmarkStart w:id="0" w:name="_GoBack"/>
      <w:bookmarkEnd w:id="0"/>
      <w:r w:rsidR="00872F18" w:rsidRPr="00FF32BE">
        <w:rPr>
          <w:rFonts w:ascii="Arial" w:hAnsi="Arial" w:cs="Arial"/>
          <w:i/>
          <w:sz w:val="20"/>
          <w:szCs w:val="20"/>
        </w:rPr>
        <w:t>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B16559">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05763F" w:rsidRDefault="00551D8A" w:rsidP="009D3E7C">
            <w:pPr>
              <w:ind w:right="-720"/>
              <w:rPr>
                <w:rFonts w:ascii="Arial" w:hAnsi="Arial" w:cs="Arial"/>
                <w:sz w:val="20"/>
                <w:szCs w:val="20"/>
              </w:rPr>
            </w:pPr>
            <w:r w:rsidRPr="0005763F">
              <w:rPr>
                <w:rFonts w:ascii="Arial" w:hAnsi="Arial" w:cs="Arial"/>
                <w:sz w:val="20"/>
                <w:szCs w:val="20"/>
              </w:rPr>
              <w:t>Quarter 2 (April 1 – June 30)</w:t>
            </w:r>
          </w:p>
          <w:p w:rsidR="005E2D99" w:rsidRPr="0005763F"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26A63">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B16559">
              <w:rPr>
                <w:rFonts w:ascii="Arial" w:hAnsi="Arial" w:cs="Arial"/>
                <w:sz w:val="20"/>
                <w:szCs w:val="20"/>
              </w:rPr>
              <w:t>Quarter 4 (October 1</w:t>
            </w:r>
            <w:r w:rsidR="00551D8A" w:rsidRPr="00B1655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92AE"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D311BC" w:rsidRPr="00F87F5B">
        <w:rPr>
          <w:rFonts w:ascii="Arial" w:hAnsi="Arial" w:cs="Arial"/>
          <w:sz w:val="36"/>
          <w:szCs w:val="36"/>
        </w:rPr>
        <w:t>□</w:t>
      </w:r>
      <w:r w:rsidR="00D311BC">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Pr="00E15B55" w:rsidRDefault="000D3819" w:rsidP="005439E0">
            <w:pPr>
              <w:ind w:right="-720"/>
              <w:rPr>
                <w:rFonts w:ascii="Arial" w:hAnsi="Arial" w:cs="Arial"/>
                <w:sz w:val="20"/>
                <w:szCs w:val="20"/>
              </w:rPr>
            </w:pPr>
            <w:r w:rsidRPr="00F056E0">
              <w:rPr>
                <w:rFonts w:ascii="Arial" w:hAnsi="Arial" w:cs="Arial"/>
                <w:sz w:val="20"/>
                <w:szCs w:val="20"/>
              </w:rPr>
              <w:t>$</w:t>
            </w:r>
            <w:r w:rsidR="0098575D">
              <w:rPr>
                <w:rFonts w:ascii="Arial" w:hAnsi="Arial" w:cs="Arial"/>
                <w:sz w:val="20"/>
                <w:szCs w:val="20"/>
              </w:rPr>
              <w:t>260,316.21</w:t>
            </w:r>
          </w:p>
          <w:p w:rsidR="000D3819" w:rsidRPr="00E15B55" w:rsidRDefault="000D3819" w:rsidP="0098575D">
            <w:pPr>
              <w:ind w:right="-720"/>
              <w:rPr>
                <w:rFonts w:ascii="Arial" w:hAnsi="Arial" w:cs="Arial"/>
                <w:sz w:val="20"/>
                <w:szCs w:val="20"/>
              </w:rPr>
            </w:pPr>
            <w:r w:rsidRPr="00E15B55">
              <w:rPr>
                <w:rFonts w:ascii="Arial" w:hAnsi="Arial" w:cs="Arial"/>
                <w:sz w:val="20"/>
                <w:szCs w:val="20"/>
              </w:rPr>
              <w:t xml:space="preserve">(Ph1 $49,938 &amp; Ph2 </w:t>
            </w:r>
            <w:r w:rsidRPr="00F056E0">
              <w:rPr>
                <w:rFonts w:ascii="Arial" w:hAnsi="Arial" w:cs="Arial"/>
                <w:sz w:val="20"/>
                <w:szCs w:val="20"/>
              </w:rPr>
              <w:t>$</w:t>
            </w:r>
            <w:r w:rsidR="0098575D">
              <w:rPr>
                <w:rFonts w:ascii="Arial" w:hAnsi="Arial" w:cs="Arial"/>
                <w:sz w:val="20"/>
                <w:szCs w:val="20"/>
              </w:rPr>
              <w:t>210,378.21</w:t>
            </w:r>
            <w:r w:rsidRPr="00E15B55">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3A59D0" w:rsidRDefault="0098575D" w:rsidP="00F800C0">
            <w:pPr>
              <w:ind w:right="-720"/>
              <w:rPr>
                <w:rFonts w:ascii="Arial" w:hAnsi="Arial" w:cs="Arial"/>
                <w:sz w:val="20"/>
                <w:szCs w:val="20"/>
                <w:highlight w:val="yellow"/>
              </w:rPr>
            </w:pPr>
            <w:r>
              <w:rPr>
                <w:rFonts w:ascii="Arial" w:hAnsi="Arial" w:cs="Arial"/>
                <w:sz w:val="20"/>
                <w:szCs w:val="20"/>
              </w:rPr>
              <w:t>$22,591.54</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F3550" w:rsidRDefault="001F3550" w:rsidP="00551D8A">
            <w:pPr>
              <w:ind w:right="-720"/>
              <w:rPr>
                <w:rFonts w:ascii="Arial" w:hAnsi="Arial" w:cs="Arial"/>
                <w:sz w:val="20"/>
                <w:szCs w:val="20"/>
              </w:rPr>
            </w:pPr>
          </w:p>
          <w:p w:rsidR="00000D5A" w:rsidRPr="00DD6BCE" w:rsidRDefault="00F056E0" w:rsidP="00000D5A">
            <w:pPr>
              <w:jc w:val="both"/>
              <w:rPr>
                <w:rFonts w:ascii="Arial" w:hAnsi="Arial" w:cs="Arial"/>
                <w:sz w:val="20"/>
                <w:szCs w:val="20"/>
              </w:rPr>
            </w:pPr>
            <w:r>
              <w:rPr>
                <w:rFonts w:ascii="Arial" w:hAnsi="Arial" w:cs="Arial"/>
                <w:sz w:val="20"/>
                <w:szCs w:val="20"/>
              </w:rPr>
              <w:t>90</w:t>
            </w:r>
            <w:r w:rsidR="00000D5A">
              <w:rPr>
                <w:rFonts w:ascii="Arial" w:hAnsi="Arial" w:cs="Arial"/>
                <w:sz w:val="20"/>
                <w:szCs w:val="20"/>
              </w:rPr>
              <w:t xml:space="preserve">% of the Phase 2 work </w:t>
            </w:r>
            <w:proofErr w:type="gramStart"/>
            <w:r w:rsidR="00000D5A">
              <w:rPr>
                <w:rFonts w:ascii="Arial" w:hAnsi="Arial" w:cs="Arial"/>
                <w:sz w:val="20"/>
                <w:szCs w:val="20"/>
              </w:rPr>
              <w:t>has been completed</w:t>
            </w:r>
            <w:proofErr w:type="gramEnd"/>
            <w:r w:rsidR="00000D5A">
              <w:rPr>
                <w:rFonts w:ascii="Arial" w:hAnsi="Arial" w:cs="Arial"/>
                <w:sz w:val="20"/>
                <w:szCs w:val="20"/>
              </w:rPr>
              <w:t xml:space="preserve">.  </w:t>
            </w:r>
            <w:r w:rsidR="007A784C">
              <w:rPr>
                <w:rFonts w:ascii="Arial" w:hAnsi="Arial" w:cs="Arial"/>
                <w:sz w:val="20"/>
                <w:szCs w:val="20"/>
              </w:rPr>
              <w:t>The project is</w:t>
            </w:r>
            <w:r w:rsidR="0098575D">
              <w:rPr>
                <w:rFonts w:ascii="Arial" w:hAnsi="Arial" w:cs="Arial"/>
                <w:sz w:val="20"/>
                <w:szCs w:val="20"/>
              </w:rPr>
              <w:t xml:space="preserve"> </w:t>
            </w:r>
            <w:r w:rsidR="00EF0472">
              <w:rPr>
                <w:rFonts w:ascii="Arial" w:hAnsi="Arial" w:cs="Arial"/>
                <w:sz w:val="20"/>
                <w:szCs w:val="20"/>
              </w:rPr>
              <w:t>on schedule</w:t>
            </w:r>
            <w:r w:rsidR="0098575D">
              <w:rPr>
                <w:rFonts w:ascii="Arial" w:hAnsi="Arial" w:cs="Arial"/>
                <w:sz w:val="20"/>
                <w:szCs w:val="20"/>
              </w:rPr>
              <w:t>, within budget and on scope</w:t>
            </w:r>
            <w:r>
              <w:rPr>
                <w:rFonts w:ascii="Arial" w:hAnsi="Arial" w:cs="Arial"/>
                <w:sz w:val="20"/>
                <w:szCs w:val="20"/>
              </w:rPr>
              <w:t xml:space="preserve">.  This pooled fund </w:t>
            </w:r>
            <w:r w:rsidR="00EF0472">
              <w:rPr>
                <w:rFonts w:ascii="Arial" w:hAnsi="Arial" w:cs="Arial"/>
                <w:sz w:val="20"/>
                <w:szCs w:val="20"/>
              </w:rPr>
              <w:t xml:space="preserve">study </w:t>
            </w:r>
            <w:r>
              <w:rPr>
                <w:rFonts w:ascii="Arial" w:hAnsi="Arial" w:cs="Arial"/>
                <w:sz w:val="20"/>
                <w:szCs w:val="20"/>
              </w:rPr>
              <w:t>is leveraging</w:t>
            </w:r>
            <w:r w:rsidR="00EF0472">
              <w:rPr>
                <w:rFonts w:ascii="Arial" w:hAnsi="Arial" w:cs="Arial"/>
                <w:sz w:val="20"/>
                <w:szCs w:val="20"/>
              </w:rPr>
              <w:t xml:space="preserve"> a Caltrans study.  UCSD </w:t>
            </w:r>
            <w:r w:rsidRPr="00F056E0">
              <w:rPr>
                <w:rFonts w:ascii="Arial" w:hAnsi="Arial" w:cs="Arial"/>
                <w:sz w:val="20"/>
                <w:szCs w:val="20"/>
              </w:rPr>
              <w:t xml:space="preserve">completed the experimental testing program and data </w:t>
            </w:r>
            <w:proofErr w:type="gramStart"/>
            <w:r w:rsidRPr="00F056E0">
              <w:rPr>
                <w:rFonts w:ascii="Arial" w:hAnsi="Arial" w:cs="Arial"/>
                <w:sz w:val="20"/>
                <w:szCs w:val="20"/>
              </w:rPr>
              <w:t>interpretation which</w:t>
            </w:r>
            <w:proofErr w:type="gramEnd"/>
            <w:r w:rsidRPr="00F056E0">
              <w:rPr>
                <w:rFonts w:ascii="Arial" w:hAnsi="Arial" w:cs="Arial"/>
                <w:sz w:val="20"/>
                <w:szCs w:val="20"/>
              </w:rPr>
              <w:t xml:space="preserve"> was submit</w:t>
            </w:r>
            <w:r>
              <w:rPr>
                <w:rFonts w:ascii="Arial" w:hAnsi="Arial" w:cs="Arial"/>
                <w:sz w:val="20"/>
                <w:szCs w:val="20"/>
              </w:rPr>
              <w:t xml:space="preserve">ted as the final report for the </w:t>
            </w:r>
            <w:proofErr w:type="spellStart"/>
            <w:r>
              <w:rPr>
                <w:rFonts w:ascii="Arial" w:hAnsi="Arial" w:cs="Arial"/>
                <w:sz w:val="20"/>
                <w:szCs w:val="20"/>
              </w:rPr>
              <w:t>Caltran</w:t>
            </w:r>
            <w:proofErr w:type="spellEnd"/>
            <w:r w:rsidRPr="00F056E0">
              <w:rPr>
                <w:rFonts w:ascii="Arial" w:hAnsi="Arial" w:cs="Arial"/>
                <w:sz w:val="20"/>
                <w:szCs w:val="20"/>
              </w:rPr>
              <w:t xml:space="preserve"> project, </w:t>
            </w:r>
            <w:r>
              <w:rPr>
                <w:rFonts w:ascii="Arial" w:hAnsi="Arial" w:cs="Arial"/>
                <w:sz w:val="20"/>
                <w:szCs w:val="20"/>
              </w:rPr>
              <w:t>closing</w:t>
            </w:r>
            <w:r w:rsidRPr="00F056E0">
              <w:rPr>
                <w:rFonts w:ascii="Arial" w:hAnsi="Arial" w:cs="Arial"/>
                <w:sz w:val="20"/>
                <w:szCs w:val="20"/>
              </w:rPr>
              <w:t xml:space="preserve"> out the Caltrans part of the project. </w:t>
            </w:r>
            <w:r>
              <w:rPr>
                <w:rFonts w:ascii="Arial" w:hAnsi="Arial" w:cs="Arial"/>
                <w:sz w:val="20"/>
                <w:szCs w:val="20"/>
              </w:rPr>
              <w:t>UCSD is</w:t>
            </w:r>
            <w:r w:rsidRPr="00F056E0">
              <w:rPr>
                <w:rFonts w:ascii="Arial" w:hAnsi="Arial" w:cs="Arial"/>
                <w:sz w:val="20"/>
                <w:szCs w:val="20"/>
              </w:rPr>
              <w:t xml:space="preserve"> currently finalizing the numerical simulation part of the </w:t>
            </w:r>
            <w:proofErr w:type="gramStart"/>
            <w:r w:rsidRPr="00F056E0">
              <w:rPr>
                <w:rFonts w:ascii="Arial" w:hAnsi="Arial" w:cs="Arial"/>
                <w:sz w:val="20"/>
                <w:szCs w:val="20"/>
              </w:rPr>
              <w:t>project which</w:t>
            </w:r>
            <w:proofErr w:type="gramEnd"/>
            <w:r w:rsidRPr="00F056E0">
              <w:rPr>
                <w:rFonts w:ascii="Arial" w:hAnsi="Arial" w:cs="Arial"/>
                <w:sz w:val="20"/>
                <w:szCs w:val="20"/>
              </w:rPr>
              <w:t xml:space="preserve"> will be submitted as the final report for the pooled fund project.   </w:t>
            </w:r>
          </w:p>
          <w:p w:rsidR="0098575D" w:rsidRDefault="0098575D" w:rsidP="00F056E0">
            <w:pPr>
              <w:jc w:val="both"/>
              <w:rPr>
                <w:rFonts w:ascii="Arial" w:hAnsi="Arial" w:cs="Arial"/>
                <w:sz w:val="20"/>
                <w:szCs w:val="20"/>
              </w:rPr>
            </w:pPr>
            <w:bookmarkStart w:id="1" w:name="_Hlk495498133"/>
          </w:p>
          <w:p w:rsidR="0098575D" w:rsidRPr="0098575D" w:rsidRDefault="0098575D" w:rsidP="0098575D">
            <w:pPr>
              <w:jc w:val="both"/>
              <w:rPr>
                <w:rFonts w:ascii="Arial" w:hAnsi="Arial" w:cs="Arial"/>
                <w:sz w:val="20"/>
                <w:szCs w:val="20"/>
              </w:rPr>
            </w:pPr>
            <w:r w:rsidRPr="0098575D">
              <w:rPr>
                <w:rFonts w:ascii="Arial" w:hAnsi="Arial" w:cs="Arial"/>
                <w:sz w:val="20"/>
                <w:szCs w:val="20"/>
              </w:rPr>
              <w:t xml:space="preserve">Task 1 (literature review) is ongoing throughout the duration of the project, and Task 2 (detailed design) and Task 3 (MSE abutment testing program) have been completed. The final report on the experimental testing program </w:t>
            </w:r>
            <w:proofErr w:type="gramStart"/>
            <w:r w:rsidRPr="0098575D">
              <w:rPr>
                <w:rFonts w:ascii="Arial" w:hAnsi="Arial" w:cs="Arial"/>
                <w:sz w:val="20"/>
                <w:szCs w:val="20"/>
              </w:rPr>
              <w:t>was submitted to Caltrans in January 2018</w:t>
            </w:r>
            <w:r>
              <w:rPr>
                <w:rFonts w:ascii="Arial" w:hAnsi="Arial" w:cs="Arial"/>
                <w:sz w:val="20"/>
                <w:szCs w:val="20"/>
              </w:rPr>
              <w:t xml:space="preserve"> and distributed to the pool fund</w:t>
            </w:r>
            <w:r w:rsidRPr="0098575D">
              <w:rPr>
                <w:rFonts w:ascii="Arial" w:hAnsi="Arial" w:cs="Arial"/>
                <w:sz w:val="20"/>
                <w:szCs w:val="20"/>
              </w:rPr>
              <w:t>, which includes a synthesis and interpretation of results as well as appendices of all instrumentation data and photographs of the experiments, so Task 4 is also complete</w:t>
            </w:r>
            <w:proofErr w:type="gramEnd"/>
            <w:r w:rsidRPr="0098575D">
              <w:rPr>
                <w:rFonts w:ascii="Arial" w:hAnsi="Arial" w:cs="Arial"/>
                <w:sz w:val="20"/>
                <w:szCs w:val="20"/>
              </w:rPr>
              <w:t xml:space="preserve">. The main efforts this quarter focused on numerical simulations of the MSE abutments in FLAC2D and FLAC3D (Task 5). Our activities related to numerical modeling include refining the constitutive models for the soil and </w:t>
            </w:r>
            <w:proofErr w:type="spellStart"/>
            <w:r w:rsidRPr="0098575D">
              <w:rPr>
                <w:rFonts w:ascii="Arial" w:hAnsi="Arial" w:cs="Arial"/>
                <w:sz w:val="20"/>
                <w:szCs w:val="20"/>
              </w:rPr>
              <w:t>geosynthetic</w:t>
            </w:r>
            <w:proofErr w:type="spellEnd"/>
            <w:r w:rsidRPr="0098575D">
              <w:rPr>
                <w:rFonts w:ascii="Arial" w:hAnsi="Arial" w:cs="Arial"/>
                <w:sz w:val="20"/>
                <w:szCs w:val="20"/>
              </w:rPr>
              <w:t xml:space="preserve"> reinforcements, performing 3D simulations in addition to 2D simulations, incorporating new design-level analyses (K-stiffness method, AASHTO method, limit equilibrium), and development of design recommendations for the seismic response of MSE bridge abutments based on the simulation results. We have now obtained a good match between the 2D numerical simulations in FLAC2D and the results from the shaking table tests, and the main calibration parameter that we selected in addition to the constitutive properties of the soil and </w:t>
            </w:r>
            <w:proofErr w:type="spellStart"/>
            <w:r w:rsidRPr="0098575D">
              <w:rPr>
                <w:rFonts w:ascii="Arial" w:hAnsi="Arial" w:cs="Arial"/>
                <w:sz w:val="20"/>
                <w:szCs w:val="20"/>
              </w:rPr>
              <w:t>geosynthetics</w:t>
            </w:r>
            <w:proofErr w:type="spellEnd"/>
            <w:r w:rsidRPr="0098575D">
              <w:rPr>
                <w:rFonts w:ascii="Arial" w:hAnsi="Arial" w:cs="Arial"/>
                <w:sz w:val="20"/>
                <w:szCs w:val="20"/>
              </w:rPr>
              <w:t xml:space="preserve"> is the global damping. Using the calibrated global damping, we are now performing parametric analyses in FLAC2D to understand the effects of different design details on the seismic response of MSE bridge abutments. A problem statement for a full-scale test on the </w:t>
            </w:r>
            <w:proofErr w:type="spellStart"/>
            <w:r w:rsidRPr="0098575D">
              <w:rPr>
                <w:rFonts w:ascii="Arial" w:hAnsi="Arial" w:cs="Arial"/>
                <w:sz w:val="20"/>
                <w:szCs w:val="20"/>
              </w:rPr>
              <w:t>Englekirk</w:t>
            </w:r>
            <w:proofErr w:type="spellEnd"/>
            <w:r w:rsidRPr="0098575D">
              <w:rPr>
                <w:rFonts w:ascii="Arial" w:hAnsi="Arial" w:cs="Arial"/>
                <w:sz w:val="20"/>
                <w:szCs w:val="20"/>
              </w:rPr>
              <w:t xml:space="preserve"> shaking table </w:t>
            </w:r>
            <w:proofErr w:type="gramStart"/>
            <w:r w:rsidRPr="0098575D">
              <w:rPr>
                <w:rFonts w:ascii="Arial" w:hAnsi="Arial" w:cs="Arial"/>
                <w:sz w:val="20"/>
                <w:szCs w:val="20"/>
              </w:rPr>
              <w:t>was submitted</w:t>
            </w:r>
            <w:proofErr w:type="gramEnd"/>
            <w:r w:rsidRPr="0098575D">
              <w:rPr>
                <w:rFonts w:ascii="Arial" w:hAnsi="Arial" w:cs="Arial"/>
                <w:sz w:val="20"/>
                <w:szCs w:val="20"/>
              </w:rPr>
              <w:t xml:space="preserve"> to Caltrans in February 2018 (Task 6). This quarter included salaries to support Yewei Zheng, a Post-doc, and </w:t>
            </w:r>
            <w:proofErr w:type="spellStart"/>
            <w:r w:rsidRPr="0098575D">
              <w:rPr>
                <w:rFonts w:ascii="Arial" w:hAnsi="Arial" w:cs="Arial"/>
                <w:sz w:val="20"/>
                <w:szCs w:val="20"/>
              </w:rPr>
              <w:t>Wenyong</w:t>
            </w:r>
            <w:proofErr w:type="spellEnd"/>
            <w:r w:rsidRPr="0098575D">
              <w:rPr>
                <w:rFonts w:ascii="Arial" w:hAnsi="Arial" w:cs="Arial"/>
                <w:sz w:val="20"/>
                <w:szCs w:val="20"/>
              </w:rPr>
              <w:t xml:space="preserve"> </w:t>
            </w:r>
            <w:proofErr w:type="spellStart"/>
            <w:r w:rsidRPr="0098575D">
              <w:rPr>
                <w:rFonts w:ascii="Arial" w:hAnsi="Arial" w:cs="Arial"/>
                <w:sz w:val="20"/>
                <w:szCs w:val="20"/>
              </w:rPr>
              <w:t>Rong</w:t>
            </w:r>
            <w:proofErr w:type="spellEnd"/>
            <w:r w:rsidRPr="0098575D">
              <w:rPr>
                <w:rFonts w:ascii="Arial" w:hAnsi="Arial" w:cs="Arial"/>
                <w:sz w:val="20"/>
                <w:szCs w:val="20"/>
              </w:rPr>
              <w:t xml:space="preserve">, a PhD student working on 3D numerical simulations, cyclic simple shear testing of the sand, and bender element testing of the sand.  </w:t>
            </w:r>
          </w:p>
          <w:bookmarkEnd w:id="1"/>
          <w:p w:rsidR="00D26A63" w:rsidRDefault="00D26A63" w:rsidP="0005763F">
            <w:pPr>
              <w:jc w:val="both"/>
              <w:rPr>
                <w:rFonts w:ascii="Arial" w:hAnsi="Arial" w:cs="Arial"/>
                <w:sz w:val="20"/>
                <w:szCs w:val="20"/>
              </w:rPr>
            </w:pPr>
          </w:p>
          <w:p w:rsidR="00D26A63" w:rsidRDefault="00D26A63" w:rsidP="00D26A63">
            <w:pPr>
              <w:jc w:val="both"/>
              <w:rPr>
                <w:rFonts w:ascii="Arial" w:hAnsi="Arial" w:cs="Arial"/>
                <w:sz w:val="20"/>
                <w:szCs w:val="20"/>
              </w:rPr>
            </w:pPr>
            <w:r>
              <w:rPr>
                <w:rFonts w:ascii="Arial" w:hAnsi="Arial" w:cs="Arial"/>
                <w:sz w:val="20"/>
                <w:szCs w:val="20"/>
              </w:rPr>
              <w:t>Budget:</w:t>
            </w:r>
          </w:p>
          <w:p w:rsidR="00D26A63" w:rsidRDefault="00F056E0" w:rsidP="00D26A63">
            <w:pPr>
              <w:jc w:val="both"/>
              <w:rPr>
                <w:rFonts w:ascii="Arial" w:hAnsi="Arial" w:cs="Arial"/>
                <w:sz w:val="20"/>
                <w:szCs w:val="20"/>
              </w:rPr>
            </w:pPr>
            <w:r>
              <w:rPr>
                <w:rFonts w:ascii="Arial" w:hAnsi="Arial" w:cs="Arial"/>
                <w:sz w:val="20"/>
                <w:szCs w:val="20"/>
              </w:rPr>
              <w:t>$</w:t>
            </w:r>
            <w:r w:rsidR="0098575D">
              <w:rPr>
                <w:rFonts w:ascii="Arial" w:hAnsi="Arial" w:cs="Arial"/>
                <w:sz w:val="20"/>
                <w:szCs w:val="20"/>
              </w:rPr>
              <w:t>22,591.54</w:t>
            </w:r>
            <w:r w:rsidR="00D26A63">
              <w:rPr>
                <w:rFonts w:ascii="Arial" w:hAnsi="Arial" w:cs="Arial"/>
                <w:sz w:val="20"/>
                <w:szCs w:val="20"/>
              </w:rPr>
              <w:t xml:space="preserve"> </w:t>
            </w:r>
            <w:proofErr w:type="gramStart"/>
            <w:r w:rsidR="00D26A63">
              <w:rPr>
                <w:rFonts w:ascii="Arial" w:hAnsi="Arial" w:cs="Arial"/>
                <w:sz w:val="20"/>
                <w:szCs w:val="20"/>
              </w:rPr>
              <w:t>was expended</w:t>
            </w:r>
            <w:proofErr w:type="gramEnd"/>
            <w:r w:rsidR="00D26A63">
              <w:rPr>
                <w:rFonts w:ascii="Arial" w:hAnsi="Arial" w:cs="Arial"/>
                <w:sz w:val="20"/>
                <w:szCs w:val="20"/>
              </w:rPr>
              <w:t xml:space="preserve"> on the project this quarter.</w:t>
            </w:r>
          </w:p>
          <w:p w:rsidR="0005763F" w:rsidRPr="00095426" w:rsidRDefault="0005763F" w:rsidP="00095426">
            <w:pPr>
              <w:jc w:val="both"/>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257ABB" w:rsidRDefault="00601EBD" w:rsidP="0098575D">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98575D" w:rsidRDefault="0098575D" w:rsidP="0098575D">
            <w:pPr>
              <w:ind w:right="180"/>
              <w:rPr>
                <w:rFonts w:ascii="Arial" w:hAnsi="Arial" w:cs="Arial"/>
                <w:sz w:val="20"/>
                <w:szCs w:val="20"/>
              </w:rPr>
            </w:pPr>
          </w:p>
          <w:p w:rsidR="0098575D" w:rsidRPr="0098575D" w:rsidRDefault="0098575D" w:rsidP="0098575D">
            <w:pPr>
              <w:ind w:right="180"/>
              <w:rPr>
                <w:rFonts w:ascii="Arial" w:hAnsi="Arial" w:cs="Arial"/>
                <w:sz w:val="20"/>
                <w:szCs w:val="20"/>
              </w:rPr>
            </w:pPr>
            <w:bookmarkStart w:id="2" w:name="_Hlk495498164"/>
            <w:r w:rsidRPr="0098575D">
              <w:rPr>
                <w:rFonts w:ascii="Arial" w:hAnsi="Arial" w:cs="Arial"/>
                <w:sz w:val="20"/>
                <w:szCs w:val="20"/>
              </w:rPr>
              <w:t xml:space="preserve">The main deliverable at the end of the next quarter will be the final report for the project focused on the numerical simulations of the seismic response of MSE bridge abutments.  </w:t>
            </w:r>
          </w:p>
          <w:bookmarkEnd w:id="2"/>
          <w:p w:rsidR="0098575D" w:rsidRPr="00B273BA" w:rsidRDefault="0098575D" w:rsidP="0098575D">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05763F" w:rsidRDefault="0005763F" w:rsidP="0005763F">
            <w:pPr>
              <w:ind w:right="180"/>
              <w:rPr>
                <w:rFonts w:ascii="Arial" w:hAnsi="Arial" w:cs="Arial"/>
                <w:sz w:val="20"/>
                <w:szCs w:val="20"/>
              </w:rPr>
            </w:pPr>
          </w:p>
          <w:p w:rsidR="00601EBD" w:rsidRDefault="00D26A63" w:rsidP="0005763F">
            <w:pPr>
              <w:ind w:right="180"/>
              <w:rPr>
                <w:rFonts w:ascii="Arial" w:hAnsi="Arial" w:cs="Arial"/>
                <w:sz w:val="20"/>
                <w:szCs w:val="20"/>
              </w:rPr>
            </w:pPr>
            <w:r>
              <w:rPr>
                <w:rFonts w:ascii="Arial" w:hAnsi="Arial" w:cs="Arial"/>
                <w:sz w:val="20"/>
                <w:szCs w:val="20"/>
              </w:rPr>
              <w:t>Fi</w:t>
            </w:r>
            <w:r w:rsidR="0005763F">
              <w:rPr>
                <w:rFonts w:ascii="Arial" w:hAnsi="Arial" w:cs="Arial"/>
                <w:sz w:val="20"/>
                <w:szCs w:val="20"/>
              </w:rPr>
              <w:t xml:space="preserve">nal experimental report </w:t>
            </w:r>
            <w:r>
              <w:rPr>
                <w:rFonts w:ascii="Arial" w:hAnsi="Arial" w:cs="Arial"/>
                <w:sz w:val="20"/>
                <w:szCs w:val="20"/>
              </w:rPr>
              <w:t>published</w:t>
            </w:r>
            <w:r w:rsidR="0005763F">
              <w:rPr>
                <w:rFonts w:ascii="Arial" w:hAnsi="Arial" w:cs="Arial"/>
                <w:sz w:val="20"/>
                <w:szCs w:val="20"/>
              </w:rPr>
              <w:t>.</w:t>
            </w:r>
          </w:p>
          <w:p w:rsidR="0005763F" w:rsidRDefault="0005763F" w:rsidP="0005763F">
            <w:pPr>
              <w:ind w:right="180"/>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E6C"/>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76840"/>
    <w:multiLevelType w:val="hybridMultilevel"/>
    <w:tmpl w:val="68B6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C24"/>
    <w:multiLevelType w:val="hybridMultilevel"/>
    <w:tmpl w:val="3094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9" w15:restartNumberingAfterBreak="0">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C3E9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5"/>
  </w:num>
  <w:num w:numId="6">
    <w:abstractNumId w:val="1"/>
  </w:num>
  <w:num w:numId="7">
    <w:abstractNumId w:val="10"/>
  </w:num>
  <w:num w:numId="8">
    <w:abstractNumId w:val="0"/>
  </w:num>
  <w:num w:numId="9">
    <w:abstractNumId w:val="11"/>
  </w:num>
  <w:num w:numId="10">
    <w:abstractNumId w:val="9"/>
  </w:num>
  <w:num w:numId="11">
    <w:abstractNumId w:val="13"/>
  </w:num>
  <w:num w:numId="12">
    <w:abstractNumId w:val="14"/>
  </w:num>
  <w:num w:numId="13">
    <w:abstractNumId w:val="7"/>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D5A"/>
    <w:rsid w:val="0000394C"/>
    <w:rsid w:val="0001456E"/>
    <w:rsid w:val="00037FBC"/>
    <w:rsid w:val="0005763F"/>
    <w:rsid w:val="000736BB"/>
    <w:rsid w:val="00095426"/>
    <w:rsid w:val="000A24F6"/>
    <w:rsid w:val="000B665A"/>
    <w:rsid w:val="000D3819"/>
    <w:rsid w:val="000E62BB"/>
    <w:rsid w:val="00106C83"/>
    <w:rsid w:val="00120032"/>
    <w:rsid w:val="00130587"/>
    <w:rsid w:val="001547D0"/>
    <w:rsid w:val="00161153"/>
    <w:rsid w:val="001616A1"/>
    <w:rsid w:val="001651C0"/>
    <w:rsid w:val="001676A1"/>
    <w:rsid w:val="001871EA"/>
    <w:rsid w:val="001D34DB"/>
    <w:rsid w:val="001F3550"/>
    <w:rsid w:val="0021110F"/>
    <w:rsid w:val="0021446D"/>
    <w:rsid w:val="00221ADC"/>
    <w:rsid w:val="00225DB0"/>
    <w:rsid w:val="00237537"/>
    <w:rsid w:val="00243243"/>
    <w:rsid w:val="00257ABB"/>
    <w:rsid w:val="00266622"/>
    <w:rsid w:val="00266C90"/>
    <w:rsid w:val="002674BA"/>
    <w:rsid w:val="002921E0"/>
    <w:rsid w:val="00293FD8"/>
    <w:rsid w:val="002A79C8"/>
    <w:rsid w:val="002B1249"/>
    <w:rsid w:val="002B68AD"/>
    <w:rsid w:val="002D024B"/>
    <w:rsid w:val="002E2F53"/>
    <w:rsid w:val="002E3F0E"/>
    <w:rsid w:val="00316FB8"/>
    <w:rsid w:val="0034175F"/>
    <w:rsid w:val="00354255"/>
    <w:rsid w:val="00377D6E"/>
    <w:rsid w:val="0038705A"/>
    <w:rsid w:val="003A2A68"/>
    <w:rsid w:val="003A59D0"/>
    <w:rsid w:val="003C2AE6"/>
    <w:rsid w:val="003D3F1B"/>
    <w:rsid w:val="004144E6"/>
    <w:rsid w:val="004156B2"/>
    <w:rsid w:val="00437734"/>
    <w:rsid w:val="00454CF6"/>
    <w:rsid w:val="00467233"/>
    <w:rsid w:val="00493687"/>
    <w:rsid w:val="004E14DC"/>
    <w:rsid w:val="00535598"/>
    <w:rsid w:val="005439E0"/>
    <w:rsid w:val="00547EE3"/>
    <w:rsid w:val="00551D8A"/>
    <w:rsid w:val="00554B0C"/>
    <w:rsid w:val="0056670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6E65C8"/>
    <w:rsid w:val="00727A73"/>
    <w:rsid w:val="00734AF6"/>
    <w:rsid w:val="00743C01"/>
    <w:rsid w:val="00745FA9"/>
    <w:rsid w:val="007611D7"/>
    <w:rsid w:val="00790C4A"/>
    <w:rsid w:val="007A784C"/>
    <w:rsid w:val="007C35A6"/>
    <w:rsid w:val="007E5BD2"/>
    <w:rsid w:val="008341F4"/>
    <w:rsid w:val="008420CC"/>
    <w:rsid w:val="00853C7E"/>
    <w:rsid w:val="008634CA"/>
    <w:rsid w:val="00872F18"/>
    <w:rsid w:val="00874EF7"/>
    <w:rsid w:val="0088036F"/>
    <w:rsid w:val="00884A39"/>
    <w:rsid w:val="00892DBB"/>
    <w:rsid w:val="008F6596"/>
    <w:rsid w:val="00900109"/>
    <w:rsid w:val="00905DAC"/>
    <w:rsid w:val="009649C9"/>
    <w:rsid w:val="00971895"/>
    <w:rsid w:val="0098575D"/>
    <w:rsid w:val="009900B3"/>
    <w:rsid w:val="009D3E7C"/>
    <w:rsid w:val="009F2548"/>
    <w:rsid w:val="00A43875"/>
    <w:rsid w:val="00A63677"/>
    <w:rsid w:val="00A6549C"/>
    <w:rsid w:val="00A93E7E"/>
    <w:rsid w:val="00AE46B0"/>
    <w:rsid w:val="00B16559"/>
    <w:rsid w:val="00B2185C"/>
    <w:rsid w:val="00B273BA"/>
    <w:rsid w:val="00B358DC"/>
    <w:rsid w:val="00B60EF7"/>
    <w:rsid w:val="00B66A21"/>
    <w:rsid w:val="00B93600"/>
    <w:rsid w:val="00BA0DA8"/>
    <w:rsid w:val="00BC7BBD"/>
    <w:rsid w:val="00BD4D95"/>
    <w:rsid w:val="00BE2C0A"/>
    <w:rsid w:val="00BE38D2"/>
    <w:rsid w:val="00BF1987"/>
    <w:rsid w:val="00C12A61"/>
    <w:rsid w:val="00C13753"/>
    <w:rsid w:val="00C25055"/>
    <w:rsid w:val="00C43C2C"/>
    <w:rsid w:val="00C47962"/>
    <w:rsid w:val="00C64AA2"/>
    <w:rsid w:val="00CE7EF8"/>
    <w:rsid w:val="00D12A61"/>
    <w:rsid w:val="00D132C5"/>
    <w:rsid w:val="00D2263C"/>
    <w:rsid w:val="00D262FF"/>
    <w:rsid w:val="00D26A63"/>
    <w:rsid w:val="00D311BC"/>
    <w:rsid w:val="00D42A15"/>
    <w:rsid w:val="00D53DE7"/>
    <w:rsid w:val="00D5666D"/>
    <w:rsid w:val="00D679D0"/>
    <w:rsid w:val="00DD6B58"/>
    <w:rsid w:val="00DD6BCE"/>
    <w:rsid w:val="00DE61B2"/>
    <w:rsid w:val="00E15B55"/>
    <w:rsid w:val="00E35E0F"/>
    <w:rsid w:val="00E371D1"/>
    <w:rsid w:val="00E53738"/>
    <w:rsid w:val="00E70A78"/>
    <w:rsid w:val="00E71359"/>
    <w:rsid w:val="00E8138D"/>
    <w:rsid w:val="00E90533"/>
    <w:rsid w:val="00E955E1"/>
    <w:rsid w:val="00EA09F2"/>
    <w:rsid w:val="00EB78E8"/>
    <w:rsid w:val="00ED5F67"/>
    <w:rsid w:val="00EE7F42"/>
    <w:rsid w:val="00EF0472"/>
    <w:rsid w:val="00EF08AE"/>
    <w:rsid w:val="00EF5790"/>
    <w:rsid w:val="00F04709"/>
    <w:rsid w:val="00F056E0"/>
    <w:rsid w:val="00F1262A"/>
    <w:rsid w:val="00F30254"/>
    <w:rsid w:val="00F45CE8"/>
    <w:rsid w:val="00F53924"/>
    <w:rsid w:val="00F63AA0"/>
    <w:rsid w:val="00F72D82"/>
    <w:rsid w:val="00F75767"/>
    <w:rsid w:val="00F800C0"/>
    <w:rsid w:val="00F87F5B"/>
    <w:rsid w:val="00F91DCB"/>
    <w:rsid w:val="00FA2CBB"/>
    <w:rsid w:val="00FD3C0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31D0D0"/>
  <w15:docId w15:val="{B6ACD14E-A9A6-471C-99F8-5109665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863">
      <w:bodyDiv w:val="1"/>
      <w:marLeft w:val="0"/>
      <w:marRight w:val="0"/>
      <w:marTop w:val="0"/>
      <w:marBottom w:val="0"/>
      <w:divBdr>
        <w:top w:val="none" w:sz="0" w:space="0" w:color="auto"/>
        <w:left w:val="none" w:sz="0" w:space="0" w:color="auto"/>
        <w:bottom w:val="none" w:sz="0" w:space="0" w:color="auto"/>
        <w:right w:val="none" w:sz="0" w:space="0" w:color="auto"/>
      </w:divBdr>
    </w:div>
    <w:div w:id="737096750">
      <w:bodyDiv w:val="1"/>
      <w:marLeft w:val="0"/>
      <w:marRight w:val="0"/>
      <w:marTop w:val="0"/>
      <w:marBottom w:val="0"/>
      <w:divBdr>
        <w:top w:val="none" w:sz="0" w:space="0" w:color="auto"/>
        <w:left w:val="none" w:sz="0" w:space="0" w:color="auto"/>
        <w:bottom w:val="none" w:sz="0" w:space="0" w:color="auto"/>
        <w:right w:val="none" w:sz="0" w:space="0" w:color="auto"/>
      </w:divBdr>
    </w:div>
    <w:div w:id="892275077">
      <w:bodyDiv w:val="1"/>
      <w:marLeft w:val="0"/>
      <w:marRight w:val="0"/>
      <w:marTop w:val="0"/>
      <w:marBottom w:val="0"/>
      <w:divBdr>
        <w:top w:val="none" w:sz="0" w:space="0" w:color="auto"/>
        <w:left w:val="none" w:sz="0" w:space="0" w:color="auto"/>
        <w:bottom w:val="none" w:sz="0" w:space="0" w:color="auto"/>
        <w:right w:val="none" w:sz="0" w:space="0" w:color="auto"/>
      </w:divBdr>
    </w:div>
    <w:div w:id="915438405">
      <w:bodyDiv w:val="1"/>
      <w:marLeft w:val="0"/>
      <w:marRight w:val="0"/>
      <w:marTop w:val="0"/>
      <w:marBottom w:val="0"/>
      <w:divBdr>
        <w:top w:val="none" w:sz="0" w:space="0" w:color="auto"/>
        <w:left w:val="none" w:sz="0" w:space="0" w:color="auto"/>
        <w:bottom w:val="none" w:sz="0" w:space="0" w:color="auto"/>
        <w:right w:val="none" w:sz="0" w:space="0" w:color="auto"/>
      </w:divBdr>
    </w:div>
    <w:div w:id="1328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5495-30E8-413D-BFC9-6C1F2A1C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Saechao, Lu</cp:lastModifiedBy>
  <cp:revision>4</cp:revision>
  <cp:lastPrinted>2011-06-21T20:32:00Z</cp:lastPrinted>
  <dcterms:created xsi:type="dcterms:W3CDTF">2018-04-18T16:13:00Z</dcterms:created>
  <dcterms:modified xsi:type="dcterms:W3CDTF">2018-04-18T16:19:00Z</dcterms:modified>
</cp:coreProperties>
</file>