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 xml:space="preserve">Erin </w:t>
            </w:r>
            <w:proofErr w:type="spellStart"/>
            <w:r w:rsidRPr="00890D36">
              <w:rPr>
                <w:rFonts w:ascii="Tahoma" w:hAnsi="Tahoma" w:cs="Tahoma"/>
                <w:bCs/>
                <w:sz w:val="18"/>
                <w:szCs w:val="18"/>
              </w:rPr>
              <w:t>Flanigan</w:t>
            </w:r>
            <w:proofErr w:type="spellEnd"/>
            <w:r w:rsidRPr="00890D36">
              <w:rPr>
                <w:rFonts w:ascii="Tahoma" w:hAnsi="Tahoma" w:cs="Tahoma"/>
                <w:bCs/>
                <w:sz w:val="18"/>
                <w:szCs w:val="18"/>
              </w:rPr>
              <w:t>,</w:t>
            </w:r>
            <w:r>
              <w:rPr>
                <w:rFonts w:ascii="Tahoma" w:hAnsi="Tahoma" w:cs="Tahoma"/>
                <w:b/>
                <w:bCs/>
                <w:sz w:val="18"/>
                <w:szCs w:val="18"/>
              </w:rPr>
              <w:t xml:space="preserve"> </w:t>
            </w:r>
            <w:r>
              <w:rPr>
                <w:rFonts w:ascii="sans-serif" w:hAnsi="sans-serif"/>
              </w:rPr>
              <w:t xml:space="preserve">Cambridge Systematics, </w:t>
            </w:r>
            <w:proofErr w:type="spellStart"/>
            <w:r>
              <w:rPr>
                <w:rFonts w:ascii="sans-serif" w:hAnsi="sans-serif"/>
              </w:rPr>
              <w:t>Inc</w:t>
            </w:r>
            <w:proofErr w:type="spellEnd"/>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5A776B" w:rsidP="007A3B9D">
            <w:pPr>
              <w:rPr>
                <w:sz w:val="24"/>
                <w:szCs w:val="24"/>
              </w:rPr>
            </w:pPr>
            <w:r>
              <w:rPr>
                <w:sz w:val="24"/>
                <w:szCs w:val="24"/>
              </w:rPr>
              <w:t>April</w:t>
            </w:r>
            <w:r w:rsidR="003F3731">
              <w:rPr>
                <w:sz w:val="24"/>
                <w:szCs w:val="24"/>
              </w:rPr>
              <w:t xml:space="preserve"> 201</w:t>
            </w:r>
            <w:r>
              <w:rPr>
                <w:sz w:val="24"/>
                <w:szCs w:val="24"/>
              </w:rPr>
              <w:t>4</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r w:rsidR="007A3B9D">
              <w:rPr>
                <w:sz w:val="24"/>
                <w:szCs w:val="24"/>
              </w:rPr>
              <w:t>,13</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FD32CB" w:rsidRDefault="00FD32CB" w:rsidP="00FD32CB">
            <w:pPr>
              <w:widowControl/>
              <w:adjustRightInd w:val="0"/>
              <w:rPr>
                <w:rFonts w:ascii="Tahoma" w:hAnsi="Tahoma" w:cs="Tahoma"/>
                <w:b/>
                <w:bCs/>
                <w:color w:val="104160"/>
              </w:rPr>
            </w:pPr>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3F3731" w:rsidP="0037518C">
            <w:pPr>
              <w:widowControl/>
              <w:adjustRightInd w:val="0"/>
              <w:rPr>
                <w:color w:val="1F497D"/>
              </w:rPr>
            </w:pPr>
            <w:r>
              <w:rPr>
                <w:rFonts w:ascii="MicrosoftSansSerif" w:hAnsi="MicrosoftSansSerif" w:cs="MicrosoftSansSerif"/>
                <w:color w:val="000000"/>
              </w:rPr>
              <w:t>The report is complete</w:t>
            </w:r>
            <w:r w:rsidR="0037518C">
              <w:rPr>
                <w:rFonts w:ascii="MicrosoftSansSerif" w:hAnsi="MicrosoftSansSerif" w:cs="MicrosoftSansSerif"/>
                <w:color w:val="000000"/>
              </w:rPr>
              <w:t xml:space="preserve">. </w:t>
            </w:r>
            <w:r w:rsidR="005A776B">
              <w:rPr>
                <w:rFonts w:ascii="MicrosoftSansSerif" w:hAnsi="MicrosoftSansSerif" w:cs="MicrosoftSansSerif"/>
                <w:color w:val="000000"/>
              </w:rPr>
              <w:t xml:space="preserve">The report is available: </w:t>
            </w:r>
            <w:hyperlink r:id="rId6" w:history="1">
              <w:r w:rsidR="005A776B">
                <w:rPr>
                  <w:rStyle w:val="Hyperlink"/>
                </w:rPr>
                <w:t>http://www.fhwa.dot.gov/publications/research/operations/13026/13026.pdf</w:t>
              </w:r>
            </w:hyperlink>
          </w:p>
          <w:p w:rsidR="005A776B" w:rsidRDefault="005A776B" w:rsidP="0037518C">
            <w:pPr>
              <w:widowControl/>
              <w:adjustRightInd w:val="0"/>
              <w:rPr>
                <w:color w:val="1F497D"/>
              </w:rPr>
            </w:pPr>
          </w:p>
          <w:p w:rsidR="005A776B" w:rsidRPr="005A776B" w:rsidRDefault="005A776B" w:rsidP="0037518C">
            <w:pPr>
              <w:widowControl/>
              <w:adjustRightInd w:val="0"/>
              <w:rPr>
                <w:rFonts w:ascii="Times New Roman" w:hAnsi="Times New Roman"/>
              </w:rPr>
            </w:pPr>
            <w:r>
              <w:rPr>
                <w:b/>
                <w:u w:val="single"/>
              </w:rPr>
              <w:t>NOTE:</w:t>
            </w:r>
            <w:r>
              <w:t xml:space="preserve"> The report is now published, so there will be no further quarterly reports </w:t>
            </w:r>
            <w:bookmarkStart w:id="0" w:name="_GoBack"/>
            <w:bookmarkEnd w:id="0"/>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5A776B">
              <w:rPr>
                <w:rFonts w:ascii="Times New Roman" w:hAnsi="Times New Roman"/>
                <w:u w:val="single"/>
              </w:rPr>
              <w:t>100</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 Roman" w:hAnsi="Times New Roman"/>
                <w:u w:val="single"/>
              </w:rPr>
              <w:t xml:space="preserve">Final Report received </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00387EFB">
              <w:rPr>
                <w:rFonts w:ascii="Tahoma" w:hAnsi="Tahoma" w:cs="Tahoma"/>
                <w:sz w:val="16"/>
                <w:szCs w:val="16"/>
                <w:u w:val="single"/>
              </w:rPr>
              <w:t xml:space="preserve"> </w:t>
            </w:r>
            <w:proofErr w:type="spellStart"/>
            <w:r w:rsidR="005A776B">
              <w:rPr>
                <w:rFonts w:ascii="Tahoma" w:hAnsi="Tahoma" w:cs="Tahoma"/>
                <w:sz w:val="16"/>
                <w:szCs w:val="16"/>
                <w:u w:val="single"/>
              </w:rPr>
              <w:t>Webpublication</w:t>
            </w:r>
            <w:proofErr w:type="spellEnd"/>
            <w:r w:rsidR="005A776B">
              <w:rPr>
                <w:rFonts w:ascii="Tahoma" w:hAnsi="Tahoma" w:cs="Tahoma"/>
                <w:sz w:val="16"/>
                <w:szCs w:val="16"/>
                <w:u w:val="single"/>
              </w:rPr>
              <w:t xml:space="preserve"> complete </w:t>
            </w:r>
            <w:r w:rsidR="00387EFB">
              <w:rPr>
                <w:rFonts w:ascii="Tahoma" w:hAnsi="Tahoma" w:cs="Tahoma"/>
                <w:sz w:val="16"/>
                <w:szCs w:val="16"/>
                <w:u w:val="single"/>
              </w:rPr>
              <w:t xml:space="preserve"> </w:t>
            </w:r>
            <w:r w:rsidR="005A776B">
              <w:rPr>
                <w:rFonts w:ascii="Tahoma" w:hAnsi="Tahoma" w:cs="Tahoma"/>
                <w:sz w:val="16"/>
                <w:szCs w:val="16"/>
                <w:u w:val="single"/>
              </w:rPr>
              <w:t>4/1</w:t>
            </w:r>
            <w:r w:rsidR="00387EFB">
              <w:rPr>
                <w:rFonts w:ascii="Tahoma" w:hAnsi="Tahoma" w:cs="Tahoma"/>
                <w:sz w:val="16"/>
                <w:szCs w:val="16"/>
                <w:u w:val="single"/>
              </w:rPr>
              <w:t>0/201</w:t>
            </w:r>
            <w:r w:rsidR="005A776B">
              <w:rPr>
                <w:rFonts w:ascii="Tahoma" w:hAnsi="Tahoma" w:cs="Tahoma"/>
                <w:sz w:val="16"/>
                <w:szCs w:val="16"/>
                <w:u w:val="single"/>
              </w:rPr>
              <w:t>4</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81014"/>
    <w:rsid w:val="001C1469"/>
    <w:rsid w:val="001D6BEC"/>
    <w:rsid w:val="0023745A"/>
    <w:rsid w:val="00310593"/>
    <w:rsid w:val="0037518C"/>
    <w:rsid w:val="00384D97"/>
    <w:rsid w:val="00387EFB"/>
    <w:rsid w:val="003F3731"/>
    <w:rsid w:val="00417F8D"/>
    <w:rsid w:val="004741CB"/>
    <w:rsid w:val="00551675"/>
    <w:rsid w:val="00556FFC"/>
    <w:rsid w:val="005839E4"/>
    <w:rsid w:val="005961C2"/>
    <w:rsid w:val="005A776B"/>
    <w:rsid w:val="005A7F91"/>
    <w:rsid w:val="005B2AB0"/>
    <w:rsid w:val="005B3CA5"/>
    <w:rsid w:val="005C6894"/>
    <w:rsid w:val="00622EA0"/>
    <w:rsid w:val="006A0F06"/>
    <w:rsid w:val="006D388A"/>
    <w:rsid w:val="00723AD3"/>
    <w:rsid w:val="00772A50"/>
    <w:rsid w:val="007A3B9D"/>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 w:type="character" w:styleId="Hyperlink">
    <w:name w:val="Hyperlink"/>
    <w:basedOn w:val="DefaultParagraphFont"/>
    <w:uiPriority w:val="99"/>
    <w:unhideWhenUsed/>
    <w:rsid w:val="005A7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 w:type="character" w:styleId="Hyperlink">
    <w:name w:val="Hyperlink"/>
    <w:basedOn w:val="DefaultParagraphFont"/>
    <w:uiPriority w:val="99"/>
    <w:unhideWhenUsed/>
    <w:rsid w:val="005A7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wa.dot.gov/publications/research/operations/13026/1302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2</cp:revision>
  <cp:lastPrinted>2004-02-10T13:29:00Z</cp:lastPrinted>
  <dcterms:created xsi:type="dcterms:W3CDTF">2014-04-22T12:57:00Z</dcterms:created>
  <dcterms:modified xsi:type="dcterms:W3CDTF">2014-04-22T12:57:00Z</dcterms:modified>
</cp:coreProperties>
</file>